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76FE7" w14:textId="77777777" w:rsidR="00755F54" w:rsidRDefault="00755F54">
      <w:pPr>
        <w:pStyle w:val="Heading1"/>
      </w:pPr>
      <w:r>
        <w:t>Statement of Special Inspections</w:t>
      </w:r>
    </w:p>
    <w:p w14:paraId="1E9CBC39" w14:textId="77777777" w:rsidR="00755F54" w:rsidRDefault="00755F5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Requirements for </w:t>
      </w:r>
      <w:r w:rsidR="007F11E8">
        <w:rPr>
          <w:rFonts w:ascii="Arial" w:hAnsi="Arial" w:cs="Arial"/>
          <w:b/>
          <w:sz w:val="28"/>
          <w:szCs w:val="28"/>
        </w:rPr>
        <w:t>Tornado</w:t>
      </w:r>
      <w:r>
        <w:rPr>
          <w:rFonts w:ascii="Arial" w:hAnsi="Arial" w:cs="Arial"/>
          <w:b/>
          <w:sz w:val="28"/>
          <w:szCs w:val="28"/>
        </w:rPr>
        <w:t xml:space="preserve"> Resistance</w:t>
      </w:r>
    </w:p>
    <w:p w14:paraId="7DED9F3C" w14:textId="77777777" w:rsidR="00755F54" w:rsidRDefault="00755F5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  <w:r>
        <w:rPr>
          <w:rFonts w:ascii="Arial" w:hAnsi="Arial" w:cs="Arial"/>
          <w:b/>
          <w:sz w:val="28"/>
          <w:szCs w:val="28"/>
          <w:u w:val="single"/>
        </w:rPr>
        <w:tab/>
      </w:r>
    </w:p>
    <w:p w14:paraId="2002BA68" w14:textId="77777777" w:rsidR="00755F54" w:rsidRDefault="00755F54">
      <w:pPr>
        <w:rPr>
          <w:rFonts w:ascii="Arial" w:hAnsi="Arial" w:cs="Arial"/>
          <w:sz w:val="28"/>
          <w:szCs w:val="28"/>
        </w:rPr>
      </w:pPr>
    </w:p>
    <w:p w14:paraId="23B5FA21" w14:textId="77777777" w:rsidR="00755F54" w:rsidRDefault="00755F54" w:rsidP="00624FD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See the Schedule of Special Inspections for inspection and testing requirements </w:t>
      </w:r>
    </w:p>
    <w:p w14:paraId="17498F5E" w14:textId="77777777" w:rsidR="00755F54" w:rsidRDefault="00755F54">
      <w:pPr>
        <w:rPr>
          <w:rFonts w:ascii="Arial" w:hAnsi="Arial" w:cs="Arial"/>
          <w:b/>
        </w:rPr>
      </w:pPr>
    </w:p>
    <w:p w14:paraId="7C0DD8A5" w14:textId="77777777" w:rsidR="00755F54" w:rsidRPr="008340ED" w:rsidRDefault="00654B67">
      <w:pPr>
        <w:rPr>
          <w:rFonts w:ascii="Arial" w:hAnsi="Arial" w:cs="Arial"/>
          <w:szCs w:val="22"/>
        </w:rPr>
      </w:pPr>
      <w:r w:rsidRPr="008340ED">
        <w:rPr>
          <w:rFonts w:ascii="Arial" w:hAnsi="Arial" w:cs="Arial"/>
          <w:b/>
          <w:bCs/>
          <w:szCs w:val="22"/>
        </w:rPr>
        <w:t xml:space="preserve">Design </w:t>
      </w:r>
      <w:r w:rsidR="00755F54" w:rsidRPr="008340ED">
        <w:rPr>
          <w:rFonts w:ascii="Arial" w:hAnsi="Arial" w:cs="Arial"/>
          <w:b/>
          <w:bCs/>
          <w:szCs w:val="22"/>
        </w:rPr>
        <w:t xml:space="preserve">Wind Speed: </w:t>
      </w:r>
      <w:r w:rsidR="00755F54" w:rsidRPr="008340ED">
        <w:rPr>
          <w:rFonts w:ascii="Arial" w:hAnsi="Arial" w:cs="Arial"/>
          <w:b/>
          <w:bCs/>
          <w:szCs w:val="22"/>
          <w:u w:val="single"/>
        </w:rPr>
        <w:tab/>
      </w:r>
      <w:r w:rsidR="00755F54" w:rsidRPr="008340ED">
        <w:rPr>
          <w:rFonts w:ascii="Arial" w:hAnsi="Arial" w:cs="Arial"/>
          <w:b/>
          <w:bCs/>
          <w:szCs w:val="22"/>
          <w:u w:val="single"/>
        </w:rPr>
        <w:tab/>
      </w:r>
      <w:r w:rsidR="00755F54" w:rsidRPr="008340ED">
        <w:rPr>
          <w:rFonts w:ascii="Arial" w:hAnsi="Arial" w:cs="Arial"/>
          <w:b/>
          <w:bCs/>
          <w:szCs w:val="22"/>
        </w:rPr>
        <w:t>m.p.h.</w:t>
      </w:r>
    </w:p>
    <w:p w14:paraId="3A3D276E" w14:textId="77777777" w:rsidR="007F11E8" w:rsidRPr="00AA1016" w:rsidRDefault="007F11E8" w:rsidP="00624FD4">
      <w:pPr>
        <w:jc w:val="both"/>
        <w:rPr>
          <w:rFonts w:ascii="Arial" w:hAnsi="Arial" w:cs="Arial"/>
          <w:sz w:val="20"/>
          <w:szCs w:val="22"/>
        </w:rPr>
      </w:pPr>
      <w:r w:rsidRPr="00AA1016">
        <w:rPr>
          <w:rFonts w:ascii="Arial" w:hAnsi="Arial" w:cs="Arial"/>
          <w:sz w:val="20"/>
          <w:szCs w:val="22"/>
        </w:rPr>
        <w:t xml:space="preserve">(The </w:t>
      </w:r>
      <w:r w:rsidR="00647927" w:rsidRPr="00AA1016">
        <w:rPr>
          <w:rFonts w:ascii="Arial" w:hAnsi="Arial" w:cs="Arial"/>
          <w:sz w:val="20"/>
          <w:szCs w:val="22"/>
        </w:rPr>
        <w:t xml:space="preserve">tornado </w:t>
      </w:r>
      <w:r w:rsidRPr="00AA1016">
        <w:rPr>
          <w:rFonts w:ascii="Arial" w:hAnsi="Arial" w:cs="Arial"/>
          <w:sz w:val="20"/>
          <w:szCs w:val="22"/>
        </w:rPr>
        <w:t xml:space="preserve">design wind speed is 250 miles per hour for the entire state of Arkansas per FEMA </w:t>
      </w:r>
      <w:r w:rsidR="00654B67" w:rsidRPr="00AA1016">
        <w:rPr>
          <w:rFonts w:ascii="Arial" w:hAnsi="Arial" w:cs="Arial"/>
          <w:sz w:val="20"/>
          <w:szCs w:val="22"/>
        </w:rPr>
        <w:t>P-</w:t>
      </w:r>
      <w:r w:rsidRPr="00AA1016">
        <w:rPr>
          <w:rFonts w:ascii="Arial" w:hAnsi="Arial" w:cs="Arial"/>
          <w:sz w:val="20"/>
          <w:szCs w:val="22"/>
        </w:rPr>
        <w:t>361</w:t>
      </w:r>
      <w:r w:rsidR="006F1464" w:rsidRPr="00AA1016">
        <w:rPr>
          <w:rFonts w:ascii="Arial" w:hAnsi="Arial" w:cs="Arial"/>
          <w:sz w:val="20"/>
          <w:szCs w:val="22"/>
        </w:rPr>
        <w:t xml:space="preserve"> and ICC 500</w:t>
      </w:r>
      <w:r w:rsidRPr="00AA1016">
        <w:rPr>
          <w:rFonts w:ascii="Arial" w:hAnsi="Arial" w:cs="Arial"/>
          <w:sz w:val="20"/>
          <w:szCs w:val="22"/>
        </w:rPr>
        <w:t>.)</w:t>
      </w:r>
    </w:p>
    <w:p w14:paraId="571E799B" w14:textId="77777777" w:rsidR="00755F54" w:rsidRDefault="00755F54">
      <w:pPr>
        <w:rPr>
          <w:rFonts w:ascii="Arial" w:hAnsi="Arial" w:cs="Arial"/>
          <w:b/>
          <w:bCs/>
          <w:szCs w:val="22"/>
        </w:rPr>
      </w:pPr>
    </w:p>
    <w:p w14:paraId="472C168F" w14:textId="77777777" w:rsidR="00755F54" w:rsidRDefault="00755F54">
      <w:pPr>
        <w:rPr>
          <w:rFonts w:ascii="Arial" w:hAnsi="Arial" w:cs="Arial"/>
          <w:b/>
          <w:bCs/>
          <w:szCs w:val="22"/>
          <w:u w:val="single"/>
        </w:rPr>
      </w:pPr>
      <w:r>
        <w:rPr>
          <w:rFonts w:ascii="Arial" w:hAnsi="Arial" w:cs="Arial"/>
          <w:b/>
          <w:bCs/>
          <w:szCs w:val="22"/>
        </w:rPr>
        <w:t xml:space="preserve">Wind Exposure Category: </w:t>
      </w:r>
      <w:r>
        <w:rPr>
          <w:rFonts w:ascii="Arial" w:hAnsi="Arial" w:cs="Arial"/>
          <w:b/>
          <w:bCs/>
          <w:szCs w:val="22"/>
          <w:u w:val="single"/>
        </w:rPr>
        <w:tab/>
      </w:r>
    </w:p>
    <w:p w14:paraId="016A5155" w14:textId="77777777" w:rsidR="00173B0D" w:rsidRDefault="00173B0D" w:rsidP="00624FD4">
      <w:pPr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 xml:space="preserve">(Wind Exposure Category C should be used to calculate wind pressures acting on community safe rooms and tornado shelters designed and constructed in accordance with </w:t>
      </w:r>
      <w:r w:rsidRPr="00AA1016">
        <w:rPr>
          <w:rFonts w:ascii="Arial" w:hAnsi="Arial" w:cs="Arial"/>
          <w:sz w:val="20"/>
          <w:szCs w:val="22"/>
        </w:rPr>
        <w:t xml:space="preserve">FEMA </w:t>
      </w:r>
      <w:r w:rsidR="00654B67" w:rsidRPr="00AA1016">
        <w:rPr>
          <w:rFonts w:ascii="Arial" w:hAnsi="Arial" w:cs="Arial"/>
          <w:sz w:val="20"/>
          <w:szCs w:val="22"/>
        </w:rPr>
        <w:t>P-</w:t>
      </w:r>
      <w:r w:rsidRPr="00AA1016">
        <w:rPr>
          <w:rFonts w:ascii="Arial" w:hAnsi="Arial" w:cs="Arial"/>
          <w:sz w:val="20"/>
          <w:szCs w:val="22"/>
        </w:rPr>
        <w:t>361</w:t>
      </w:r>
      <w:r w:rsidR="006F1464" w:rsidRPr="00AA1016">
        <w:rPr>
          <w:rFonts w:ascii="Arial" w:hAnsi="Arial" w:cs="Arial"/>
          <w:sz w:val="20"/>
          <w:szCs w:val="22"/>
        </w:rPr>
        <w:t xml:space="preserve"> and ICC 500</w:t>
      </w:r>
      <w:r w:rsidRPr="00AA1016">
        <w:rPr>
          <w:rFonts w:ascii="Arial" w:hAnsi="Arial" w:cs="Arial"/>
          <w:sz w:val="20"/>
          <w:szCs w:val="22"/>
        </w:rPr>
        <w:t>.)</w:t>
      </w:r>
    </w:p>
    <w:p w14:paraId="66BED423" w14:textId="77777777" w:rsidR="00755F54" w:rsidRDefault="00755F54">
      <w:pPr>
        <w:rPr>
          <w:rFonts w:ascii="Arial" w:hAnsi="Arial" w:cs="Arial"/>
          <w:szCs w:val="22"/>
        </w:rPr>
      </w:pPr>
    </w:p>
    <w:p w14:paraId="41DD2DA4" w14:textId="77777777" w:rsidR="00755F54" w:rsidRDefault="00755F54">
      <w:pPr>
        <w:rPr>
          <w:rFonts w:ascii="Arial" w:hAnsi="Arial" w:cs="Arial"/>
          <w:b/>
          <w:bCs/>
          <w:szCs w:val="22"/>
          <w:u w:val="single"/>
        </w:rPr>
      </w:pPr>
      <w:r>
        <w:rPr>
          <w:rFonts w:ascii="Arial" w:hAnsi="Arial" w:cs="Arial"/>
          <w:b/>
          <w:bCs/>
          <w:szCs w:val="22"/>
        </w:rPr>
        <w:t xml:space="preserve">Statement of Special Inspection for </w:t>
      </w:r>
      <w:r w:rsidR="00173B0D">
        <w:rPr>
          <w:rFonts w:ascii="Arial" w:hAnsi="Arial" w:cs="Arial"/>
          <w:b/>
          <w:bCs/>
          <w:szCs w:val="22"/>
        </w:rPr>
        <w:t>Tornado</w:t>
      </w:r>
      <w:r>
        <w:rPr>
          <w:rFonts w:ascii="Arial" w:hAnsi="Arial" w:cs="Arial"/>
          <w:b/>
          <w:bCs/>
          <w:szCs w:val="22"/>
        </w:rPr>
        <w:t xml:space="preserve"> Resistance Required (Yes/No): </w:t>
      </w:r>
      <w:r>
        <w:rPr>
          <w:rFonts w:ascii="Arial" w:hAnsi="Arial" w:cs="Arial"/>
          <w:b/>
          <w:bCs/>
          <w:szCs w:val="22"/>
          <w:u w:val="single"/>
        </w:rPr>
        <w:tab/>
      </w:r>
    </w:p>
    <w:p w14:paraId="5D2CB33C" w14:textId="77777777" w:rsidR="00755F54" w:rsidRDefault="007F11E8" w:rsidP="00624FD4">
      <w:pPr>
        <w:jc w:val="both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(Required for community safe rooms and tornado she</w:t>
      </w:r>
      <w:r w:rsidR="00864BA7">
        <w:rPr>
          <w:rFonts w:ascii="Arial" w:hAnsi="Arial" w:cs="Arial"/>
          <w:sz w:val="20"/>
          <w:szCs w:val="22"/>
        </w:rPr>
        <w:t xml:space="preserve">lters designed and constructed in accordance with </w:t>
      </w:r>
      <w:r>
        <w:rPr>
          <w:rFonts w:ascii="Arial" w:hAnsi="Arial" w:cs="Arial"/>
          <w:sz w:val="20"/>
          <w:szCs w:val="22"/>
        </w:rPr>
        <w:t xml:space="preserve">FEMA </w:t>
      </w:r>
      <w:r w:rsidR="00654B67" w:rsidRPr="008340ED">
        <w:rPr>
          <w:rFonts w:ascii="Arial" w:hAnsi="Arial" w:cs="Arial"/>
          <w:sz w:val="20"/>
          <w:szCs w:val="22"/>
        </w:rPr>
        <w:t>P-</w:t>
      </w:r>
      <w:r>
        <w:rPr>
          <w:rFonts w:ascii="Arial" w:hAnsi="Arial" w:cs="Arial"/>
          <w:sz w:val="20"/>
          <w:szCs w:val="22"/>
        </w:rPr>
        <w:t>361.</w:t>
      </w:r>
      <w:r w:rsidR="00755F54">
        <w:rPr>
          <w:rFonts w:ascii="Arial" w:hAnsi="Arial" w:cs="Arial"/>
          <w:sz w:val="20"/>
          <w:szCs w:val="22"/>
        </w:rPr>
        <w:t>)</w:t>
      </w:r>
    </w:p>
    <w:p w14:paraId="16E4E9A7" w14:textId="77777777" w:rsidR="00755F54" w:rsidRDefault="00755F54">
      <w:pPr>
        <w:rPr>
          <w:rFonts w:ascii="Arial" w:hAnsi="Arial" w:cs="Arial"/>
          <w:sz w:val="22"/>
          <w:szCs w:val="22"/>
        </w:rPr>
      </w:pPr>
    </w:p>
    <w:p w14:paraId="66E471E0" w14:textId="77777777" w:rsidR="00755F54" w:rsidRDefault="00755F54">
      <w:pPr>
        <w:rPr>
          <w:rFonts w:ascii="Arial" w:hAnsi="Arial" w:cs="Arial"/>
          <w:sz w:val="22"/>
          <w:szCs w:val="22"/>
        </w:rPr>
      </w:pPr>
    </w:p>
    <w:p w14:paraId="64F17FC8" w14:textId="77777777" w:rsidR="00755F54" w:rsidRDefault="00755F54">
      <w:pPr>
        <w:rPr>
          <w:rFonts w:ascii="Arial" w:hAnsi="Arial" w:cs="Arial"/>
          <w:sz w:val="22"/>
          <w:szCs w:val="22"/>
        </w:rPr>
      </w:pPr>
    </w:p>
    <w:p w14:paraId="1FBFFA98" w14:textId="77777777" w:rsidR="00755F54" w:rsidRPr="00AA1016" w:rsidRDefault="00755F54">
      <w:pPr>
        <w:pStyle w:val="BodyText"/>
      </w:pPr>
      <w:r>
        <w:t>Description of main wind force-resisting system subject to special inspection for wind resistance:</w:t>
      </w:r>
    </w:p>
    <w:p w14:paraId="22FD5204" w14:textId="3C33C62E" w:rsidR="00755F54" w:rsidRPr="00AA1016" w:rsidRDefault="00DE143D">
      <w:pPr>
        <w:rPr>
          <w:rFonts w:ascii="Arial" w:hAnsi="Arial" w:cs="Arial"/>
          <w:sz w:val="20"/>
          <w:szCs w:val="20"/>
        </w:rPr>
      </w:pPr>
      <w:r w:rsidRPr="00AA1016">
        <w:rPr>
          <w:rFonts w:ascii="Arial" w:hAnsi="Arial" w:cs="Arial"/>
          <w:sz w:val="20"/>
          <w:szCs w:val="20"/>
        </w:rPr>
        <w:t>(Required for systems noted in Building Code Section 1705.1</w:t>
      </w:r>
      <w:r w:rsidR="00C95E94" w:rsidRPr="00AA1016">
        <w:rPr>
          <w:rFonts w:ascii="Arial" w:hAnsi="Arial" w:cs="Arial"/>
          <w:sz w:val="20"/>
          <w:szCs w:val="20"/>
        </w:rPr>
        <w:t>2</w:t>
      </w:r>
      <w:r w:rsidRPr="00AA1016">
        <w:rPr>
          <w:rFonts w:ascii="Arial" w:hAnsi="Arial" w:cs="Arial"/>
          <w:sz w:val="20"/>
          <w:szCs w:val="20"/>
        </w:rPr>
        <w:t>.1 and 1705.</w:t>
      </w:r>
      <w:r w:rsidR="00C13114" w:rsidRPr="00AA1016">
        <w:rPr>
          <w:rFonts w:ascii="Arial" w:hAnsi="Arial" w:cs="Arial"/>
          <w:sz w:val="20"/>
          <w:szCs w:val="20"/>
        </w:rPr>
        <w:t>1</w:t>
      </w:r>
      <w:r w:rsidR="00C95E94" w:rsidRPr="00AA1016">
        <w:rPr>
          <w:rFonts w:ascii="Arial" w:hAnsi="Arial" w:cs="Arial"/>
          <w:sz w:val="20"/>
          <w:szCs w:val="20"/>
        </w:rPr>
        <w:t>2</w:t>
      </w:r>
      <w:r w:rsidRPr="00AA1016">
        <w:rPr>
          <w:rFonts w:ascii="Arial" w:hAnsi="Arial" w:cs="Arial"/>
          <w:sz w:val="20"/>
          <w:szCs w:val="20"/>
        </w:rPr>
        <w:t>.2)</w:t>
      </w:r>
    </w:p>
    <w:p w14:paraId="6B403127" w14:textId="77777777" w:rsidR="00755F54" w:rsidRDefault="00755F54">
      <w:pPr>
        <w:rPr>
          <w:rFonts w:ascii="Arial" w:hAnsi="Arial" w:cs="Arial"/>
          <w:sz w:val="22"/>
          <w:szCs w:val="22"/>
        </w:rPr>
      </w:pPr>
    </w:p>
    <w:p w14:paraId="18AA8CDF" w14:textId="77777777" w:rsidR="00755F54" w:rsidRDefault="00755F54">
      <w:pPr>
        <w:rPr>
          <w:rFonts w:ascii="Arial" w:hAnsi="Arial" w:cs="Arial"/>
          <w:sz w:val="22"/>
          <w:szCs w:val="22"/>
        </w:rPr>
      </w:pPr>
    </w:p>
    <w:p w14:paraId="61EB0979" w14:textId="77777777" w:rsidR="00755F54" w:rsidRDefault="00755F54">
      <w:pPr>
        <w:rPr>
          <w:rFonts w:ascii="Arial" w:hAnsi="Arial" w:cs="Arial"/>
          <w:sz w:val="22"/>
          <w:szCs w:val="22"/>
        </w:rPr>
      </w:pPr>
    </w:p>
    <w:p w14:paraId="10D74538" w14:textId="77777777" w:rsidR="00755F54" w:rsidRDefault="00755F54">
      <w:pPr>
        <w:rPr>
          <w:rFonts w:ascii="Arial" w:hAnsi="Arial" w:cs="Arial"/>
          <w:sz w:val="22"/>
          <w:szCs w:val="22"/>
        </w:rPr>
      </w:pPr>
    </w:p>
    <w:p w14:paraId="2D873C27" w14:textId="77777777" w:rsidR="00755F54" w:rsidRDefault="00755F54">
      <w:pPr>
        <w:rPr>
          <w:rFonts w:ascii="Arial" w:hAnsi="Arial" w:cs="Arial"/>
          <w:sz w:val="22"/>
          <w:szCs w:val="22"/>
        </w:rPr>
      </w:pPr>
    </w:p>
    <w:p w14:paraId="381B7098" w14:textId="77777777" w:rsidR="00755F54" w:rsidRDefault="00755F54">
      <w:pPr>
        <w:rPr>
          <w:rFonts w:ascii="Arial" w:hAnsi="Arial" w:cs="Arial"/>
          <w:sz w:val="22"/>
          <w:szCs w:val="22"/>
        </w:rPr>
      </w:pPr>
    </w:p>
    <w:p w14:paraId="0FBB5B8D" w14:textId="77777777" w:rsidR="00755F54" w:rsidRDefault="00755F54">
      <w:pPr>
        <w:rPr>
          <w:rFonts w:ascii="Arial" w:hAnsi="Arial" w:cs="Arial"/>
          <w:sz w:val="22"/>
          <w:szCs w:val="22"/>
        </w:rPr>
      </w:pPr>
    </w:p>
    <w:p w14:paraId="21B3EC05" w14:textId="77777777" w:rsidR="00755F54" w:rsidRDefault="00755F54">
      <w:pPr>
        <w:rPr>
          <w:rFonts w:ascii="Arial" w:hAnsi="Arial" w:cs="Arial"/>
          <w:sz w:val="22"/>
          <w:szCs w:val="22"/>
        </w:rPr>
      </w:pPr>
    </w:p>
    <w:p w14:paraId="0E722D59" w14:textId="77777777" w:rsidR="00755F54" w:rsidRDefault="00755F54">
      <w:pPr>
        <w:rPr>
          <w:rFonts w:ascii="Arial" w:hAnsi="Arial" w:cs="Arial"/>
          <w:sz w:val="22"/>
          <w:szCs w:val="22"/>
        </w:rPr>
      </w:pPr>
    </w:p>
    <w:p w14:paraId="4D426548" w14:textId="77777777" w:rsidR="00755F54" w:rsidRDefault="00755F54">
      <w:pPr>
        <w:rPr>
          <w:rFonts w:ascii="Arial" w:hAnsi="Arial" w:cs="Arial"/>
          <w:sz w:val="22"/>
          <w:szCs w:val="22"/>
        </w:rPr>
      </w:pPr>
    </w:p>
    <w:p w14:paraId="07344C9B" w14:textId="77777777" w:rsidR="00755F54" w:rsidRDefault="00755F54">
      <w:pPr>
        <w:rPr>
          <w:rFonts w:ascii="Arial" w:hAnsi="Arial" w:cs="Arial"/>
          <w:sz w:val="22"/>
          <w:szCs w:val="22"/>
        </w:rPr>
      </w:pPr>
    </w:p>
    <w:p w14:paraId="7C6B9ACA" w14:textId="77777777" w:rsidR="00755F54" w:rsidRDefault="00755F54">
      <w:pPr>
        <w:pStyle w:val="BodyText"/>
      </w:pPr>
      <w:r>
        <w:t>Description of wind force-resisting components subject to special inspection for wind resistance:</w:t>
      </w:r>
    </w:p>
    <w:p w14:paraId="471E3856" w14:textId="1933996E" w:rsidR="00DE143D" w:rsidRPr="008340ED" w:rsidRDefault="00DE143D" w:rsidP="00DE143D">
      <w:pPr>
        <w:rPr>
          <w:rFonts w:ascii="Arial" w:hAnsi="Arial" w:cs="Arial"/>
          <w:sz w:val="20"/>
          <w:szCs w:val="20"/>
        </w:rPr>
      </w:pPr>
      <w:r w:rsidRPr="008340ED">
        <w:rPr>
          <w:rFonts w:ascii="Arial" w:hAnsi="Arial" w:cs="Arial"/>
          <w:sz w:val="20"/>
          <w:szCs w:val="20"/>
        </w:rPr>
        <w:t xml:space="preserve">(Required for systems noted in Building Code </w:t>
      </w:r>
      <w:r w:rsidRPr="00AA1016">
        <w:rPr>
          <w:rFonts w:ascii="Arial" w:hAnsi="Arial" w:cs="Arial"/>
          <w:sz w:val="20"/>
          <w:szCs w:val="20"/>
        </w:rPr>
        <w:t>Section 1705.1</w:t>
      </w:r>
      <w:r w:rsidR="00C95E94" w:rsidRPr="00AA1016">
        <w:rPr>
          <w:rFonts w:ascii="Arial" w:hAnsi="Arial" w:cs="Arial"/>
          <w:sz w:val="20"/>
          <w:szCs w:val="20"/>
        </w:rPr>
        <w:t>2</w:t>
      </w:r>
      <w:r w:rsidRPr="00AA1016">
        <w:rPr>
          <w:rFonts w:ascii="Arial" w:hAnsi="Arial" w:cs="Arial"/>
          <w:sz w:val="20"/>
          <w:szCs w:val="20"/>
        </w:rPr>
        <w:t>.3)</w:t>
      </w:r>
    </w:p>
    <w:p w14:paraId="6D6405F1" w14:textId="77777777" w:rsidR="00755F54" w:rsidRDefault="00755F54">
      <w:pPr>
        <w:pStyle w:val="BodyText"/>
      </w:pPr>
    </w:p>
    <w:p w14:paraId="3144F26D" w14:textId="77777777" w:rsidR="00755F54" w:rsidRDefault="00755F54">
      <w:pPr>
        <w:pStyle w:val="BodyText"/>
      </w:pPr>
    </w:p>
    <w:p w14:paraId="3D150D73" w14:textId="77777777" w:rsidR="00755F54" w:rsidRDefault="00755F54">
      <w:pPr>
        <w:pStyle w:val="BodyText"/>
      </w:pPr>
    </w:p>
    <w:p w14:paraId="6BB1C40D" w14:textId="77777777" w:rsidR="00755F54" w:rsidRDefault="00755F54">
      <w:pPr>
        <w:pStyle w:val="BodyText"/>
      </w:pPr>
    </w:p>
    <w:p w14:paraId="1DBB074F" w14:textId="77777777" w:rsidR="00755F54" w:rsidRDefault="00755F54">
      <w:pPr>
        <w:pStyle w:val="BodyText"/>
      </w:pPr>
    </w:p>
    <w:p w14:paraId="2B141A6C" w14:textId="77777777" w:rsidR="00755F54" w:rsidRDefault="00755F54">
      <w:pPr>
        <w:pStyle w:val="BodyText"/>
      </w:pPr>
    </w:p>
    <w:p w14:paraId="3D4667F8" w14:textId="77777777" w:rsidR="00755F54" w:rsidRDefault="00755F54">
      <w:pPr>
        <w:pStyle w:val="BodyText"/>
      </w:pPr>
    </w:p>
    <w:p w14:paraId="510F5A8D" w14:textId="77777777" w:rsidR="00755F54" w:rsidRDefault="00755F54">
      <w:pPr>
        <w:pStyle w:val="BodyText"/>
      </w:pPr>
    </w:p>
    <w:p w14:paraId="5511BBAC" w14:textId="77777777" w:rsidR="00755F54" w:rsidRDefault="00755F54">
      <w:pPr>
        <w:rPr>
          <w:rFonts w:ascii="Arial" w:hAnsi="Arial" w:cs="Arial"/>
          <w:sz w:val="22"/>
          <w:szCs w:val="22"/>
        </w:rPr>
      </w:pPr>
    </w:p>
    <w:p w14:paraId="24599745" w14:textId="77777777" w:rsidR="00755F54" w:rsidRDefault="00755F5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Statement of Responsibility:</w:t>
      </w:r>
    </w:p>
    <w:p w14:paraId="1C0CE71E" w14:textId="77777777" w:rsidR="00755F54" w:rsidRPr="00DB2E9D" w:rsidRDefault="00EB586F" w:rsidP="00624FD4">
      <w:pPr>
        <w:jc w:val="both"/>
        <w:rPr>
          <w:rFonts w:ascii="Arial" w:hAnsi="Arial" w:cs="Arial"/>
          <w:sz w:val="22"/>
          <w:szCs w:val="22"/>
        </w:rPr>
      </w:pPr>
      <w:r w:rsidRPr="00DB2E9D">
        <w:rPr>
          <w:rFonts w:ascii="Arial" w:hAnsi="Arial" w:cs="Arial"/>
          <w:sz w:val="22"/>
          <w:szCs w:val="22"/>
        </w:rPr>
        <w:t xml:space="preserve">Each contractor responsible for the construction or fabrication of a system or component described above must each submit a Statement of Responsibility (pg C1) in accordance with Building Code Section </w:t>
      </w:r>
      <w:r w:rsidR="00DE143D" w:rsidRPr="008340ED">
        <w:rPr>
          <w:rFonts w:ascii="Arial" w:hAnsi="Arial" w:cs="Arial"/>
          <w:sz w:val="22"/>
          <w:szCs w:val="22"/>
        </w:rPr>
        <w:t>1704.4</w:t>
      </w:r>
      <w:r w:rsidRPr="008340ED">
        <w:rPr>
          <w:rFonts w:ascii="Arial" w:hAnsi="Arial" w:cs="Arial"/>
          <w:sz w:val="22"/>
          <w:szCs w:val="22"/>
        </w:rPr>
        <w:t>.</w:t>
      </w:r>
    </w:p>
    <w:sectPr w:rsidR="00755F54" w:rsidRPr="00DB2E9D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DE2AD" w14:textId="77777777" w:rsidR="00654CDF" w:rsidRDefault="00654CDF">
      <w:r>
        <w:separator/>
      </w:r>
    </w:p>
  </w:endnote>
  <w:endnote w:type="continuationSeparator" w:id="0">
    <w:p w14:paraId="797BB0C2" w14:textId="77777777" w:rsidR="00654CDF" w:rsidRDefault="00654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5C2FE" w14:textId="74BDC00C" w:rsidR="00654B67" w:rsidRDefault="00654B67" w:rsidP="00025174">
    <w:pPr>
      <w:pStyle w:val="Footer"/>
      <w:tabs>
        <w:tab w:val="clear" w:pos="8640"/>
        <w:tab w:val="right" w:pos="9900"/>
      </w:tabs>
      <w:ind w:right="360"/>
      <w:jc w:val="right"/>
      <w:rPr>
        <w:rFonts w:ascii="Arial" w:hAnsi="Arial" w:cs="Arial"/>
        <w:i/>
        <w:sz w:val="20"/>
        <w:szCs w:val="18"/>
      </w:rPr>
    </w:pPr>
    <w:proofErr w:type="gramStart"/>
    <w:r w:rsidRPr="00AA1016">
      <w:rPr>
        <w:i/>
        <w:iCs/>
        <w:sz w:val="20"/>
      </w:rPr>
      <w:t>SEAoAR  SI</w:t>
    </w:r>
    <w:proofErr w:type="gramEnd"/>
    <w:r w:rsidRPr="00AA1016">
      <w:rPr>
        <w:i/>
        <w:iCs/>
        <w:sz w:val="20"/>
      </w:rPr>
      <w:t xml:space="preserve"> GL </w:t>
    </w:r>
    <w:r w:rsidR="00C13114" w:rsidRPr="00AA1016">
      <w:rPr>
        <w:i/>
        <w:iCs/>
        <w:sz w:val="20"/>
      </w:rPr>
      <w:t>03</w:t>
    </w:r>
    <w:r w:rsidRPr="00AA1016">
      <w:rPr>
        <w:i/>
        <w:iCs/>
        <w:sz w:val="20"/>
      </w:rPr>
      <w:t xml:space="preserve"> – </w:t>
    </w:r>
    <w:r w:rsidR="008340ED" w:rsidRPr="00AA1016">
      <w:rPr>
        <w:i/>
        <w:iCs/>
        <w:sz w:val="20"/>
      </w:rPr>
      <w:t>0</w:t>
    </w:r>
    <w:r w:rsidR="00BA70C0" w:rsidRPr="00AA1016">
      <w:rPr>
        <w:i/>
        <w:iCs/>
        <w:sz w:val="20"/>
      </w:rPr>
      <w:t>1</w:t>
    </w:r>
    <w:r w:rsidRPr="00AA1016">
      <w:rPr>
        <w:i/>
        <w:iCs/>
        <w:sz w:val="20"/>
      </w:rPr>
      <w:t>/</w:t>
    </w:r>
    <w:r w:rsidR="008340ED" w:rsidRPr="00AA1016">
      <w:rPr>
        <w:i/>
        <w:iCs/>
        <w:sz w:val="20"/>
      </w:rPr>
      <w:t>01</w:t>
    </w:r>
    <w:r w:rsidRPr="00AA1016">
      <w:rPr>
        <w:i/>
        <w:iCs/>
        <w:sz w:val="20"/>
      </w:rPr>
      <w:t>/20</w:t>
    </w:r>
    <w:r w:rsidR="00DF01AC" w:rsidRPr="00AA1016">
      <w:rPr>
        <w:i/>
        <w:iCs/>
        <w:sz w:val="20"/>
      </w:rPr>
      <w:t>2</w:t>
    </w:r>
    <w:r w:rsidR="00BA70C0" w:rsidRPr="00AA1016">
      <w:rPr>
        <w:i/>
        <w:iCs/>
        <w:sz w:val="20"/>
      </w:rPr>
      <w:t>3</w:t>
    </w:r>
    <w:r>
      <w:rPr>
        <w:i/>
        <w:iCs/>
        <w:sz w:val="20"/>
      </w:rPr>
      <w:tab/>
    </w:r>
    <w:r>
      <w:rPr>
        <w:i/>
        <w:iCs/>
        <w:sz w:val="20"/>
      </w:rPr>
      <w:tab/>
      <w:t xml:space="preserve">               </w:t>
    </w:r>
    <w:r>
      <w:rPr>
        <w:sz w:val="20"/>
      </w:rPr>
      <w:t>page A3</w:t>
    </w:r>
  </w:p>
  <w:p w14:paraId="7C467B30" w14:textId="77777777" w:rsidR="00654B67" w:rsidRPr="00025174" w:rsidRDefault="00654B67" w:rsidP="00025174">
    <w:pPr>
      <w:pStyle w:val="Footer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3C4F7" w14:textId="77777777" w:rsidR="00654CDF" w:rsidRDefault="00654CDF">
      <w:r>
        <w:separator/>
      </w:r>
    </w:p>
  </w:footnote>
  <w:footnote w:type="continuationSeparator" w:id="0">
    <w:p w14:paraId="39518BCC" w14:textId="77777777" w:rsidR="00654CDF" w:rsidRDefault="00654C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11E8"/>
    <w:rsid w:val="00017869"/>
    <w:rsid w:val="00025174"/>
    <w:rsid w:val="00033D71"/>
    <w:rsid w:val="00082D20"/>
    <w:rsid w:val="0013049C"/>
    <w:rsid w:val="00173B0D"/>
    <w:rsid w:val="001764A3"/>
    <w:rsid w:val="001D11E3"/>
    <w:rsid w:val="00234EB3"/>
    <w:rsid w:val="00290BB4"/>
    <w:rsid w:val="002E0AF1"/>
    <w:rsid w:val="00362D93"/>
    <w:rsid w:val="004515EA"/>
    <w:rsid w:val="00596284"/>
    <w:rsid w:val="00624FD4"/>
    <w:rsid w:val="00647927"/>
    <w:rsid w:val="00654B67"/>
    <w:rsid w:val="00654CDF"/>
    <w:rsid w:val="006E704F"/>
    <w:rsid w:val="006E7AE7"/>
    <w:rsid w:val="006F1464"/>
    <w:rsid w:val="00753CF2"/>
    <w:rsid w:val="00755F54"/>
    <w:rsid w:val="007F11E8"/>
    <w:rsid w:val="008340ED"/>
    <w:rsid w:val="00834A8A"/>
    <w:rsid w:val="00864BA7"/>
    <w:rsid w:val="008870B8"/>
    <w:rsid w:val="009A34AA"/>
    <w:rsid w:val="00A5261E"/>
    <w:rsid w:val="00AA1016"/>
    <w:rsid w:val="00BA70C0"/>
    <w:rsid w:val="00C13114"/>
    <w:rsid w:val="00C95E94"/>
    <w:rsid w:val="00CD2583"/>
    <w:rsid w:val="00D8315A"/>
    <w:rsid w:val="00DB2E9D"/>
    <w:rsid w:val="00DE143D"/>
    <w:rsid w:val="00DF01AC"/>
    <w:rsid w:val="00E46559"/>
    <w:rsid w:val="00EB586F"/>
    <w:rsid w:val="00F8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498D1F"/>
  <w15:docId w15:val="{BEA626D6-0545-423D-BE44-0D2F6A1C4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rPr>
      <w:rFonts w:ascii="Arial" w:hAnsi="Arial" w:cs="Arial"/>
      <w:b/>
      <w:bCs/>
      <w:sz w:val="22"/>
      <w:szCs w:val="22"/>
      <w:u w:val="single"/>
    </w:rPr>
  </w:style>
  <w:style w:type="character" w:customStyle="1" w:styleId="FooterChar">
    <w:name w:val="Footer Char"/>
    <w:basedOn w:val="DefaultParagraphFont"/>
    <w:link w:val="Footer"/>
    <w:semiHidden/>
    <w:rsid w:val="0002517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61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Assurance Plan</vt:lpstr>
    </vt:vector>
  </TitlesOfParts>
  <Company>GTA Network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Assurance Plan</dc:title>
  <dc:creator>Administrator</dc:creator>
  <cp:lastModifiedBy>Clint Overman</cp:lastModifiedBy>
  <cp:revision>7</cp:revision>
  <cp:lastPrinted>2009-07-22T14:10:00Z</cp:lastPrinted>
  <dcterms:created xsi:type="dcterms:W3CDTF">2019-09-27T18:15:00Z</dcterms:created>
  <dcterms:modified xsi:type="dcterms:W3CDTF">2022-10-20T15:53:00Z</dcterms:modified>
</cp:coreProperties>
</file>